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17CE2">
        <w:rPr>
          <w:rFonts w:ascii="Corbel" w:hAnsi="Corbel"/>
          <w:i/>
          <w:smallCaps/>
          <w:sz w:val="24"/>
          <w:szCs w:val="24"/>
        </w:rPr>
        <w:t>202</w:t>
      </w:r>
      <w:r w:rsidR="009457FD">
        <w:rPr>
          <w:rFonts w:ascii="Corbel" w:hAnsi="Corbel"/>
          <w:i/>
          <w:smallCaps/>
          <w:sz w:val="24"/>
          <w:szCs w:val="24"/>
        </w:rPr>
        <w:t>1</w:t>
      </w:r>
      <w:r w:rsidR="00A17CE2">
        <w:rPr>
          <w:rFonts w:ascii="Corbel" w:hAnsi="Corbel"/>
          <w:i/>
          <w:smallCaps/>
          <w:sz w:val="24"/>
          <w:szCs w:val="24"/>
        </w:rPr>
        <w:t>-202</w:t>
      </w:r>
      <w:r w:rsidR="009457FD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A2B2C">
        <w:rPr>
          <w:rFonts w:ascii="Corbel" w:hAnsi="Corbel"/>
          <w:sz w:val="20"/>
          <w:szCs w:val="20"/>
        </w:rPr>
        <w:t>202</w:t>
      </w:r>
      <w:r w:rsidR="009457FD">
        <w:rPr>
          <w:rFonts w:ascii="Corbel" w:hAnsi="Corbel"/>
          <w:sz w:val="20"/>
          <w:szCs w:val="20"/>
        </w:rPr>
        <w:t>3</w:t>
      </w:r>
      <w:r w:rsidR="00125288">
        <w:rPr>
          <w:rFonts w:ascii="Corbel" w:hAnsi="Corbel"/>
          <w:sz w:val="20"/>
          <w:szCs w:val="20"/>
        </w:rPr>
        <w:t>/20</w:t>
      </w:r>
      <w:r w:rsidR="000A2B2C">
        <w:rPr>
          <w:rFonts w:ascii="Corbel" w:hAnsi="Corbel"/>
          <w:sz w:val="20"/>
          <w:szCs w:val="20"/>
        </w:rPr>
        <w:t>2</w:t>
      </w:r>
      <w:r w:rsidR="009457FD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D1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D1A3C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252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252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252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77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3723" w:rsidRPr="00630431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  <w:r>
              <w:rPr>
                <w:rFonts w:ascii="Corbel" w:hAnsi="Corbel" w:cs="Calibri"/>
                <w:b w:val="0"/>
              </w:rPr>
              <w:t>;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B3723" w:rsidRPr="00630431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  <w:r>
              <w:rPr>
                <w:rFonts w:ascii="Corbel" w:hAnsi="Corbel" w:cs="Calibri"/>
                <w:b w:val="0"/>
              </w:rPr>
              <w:t>;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B3723" w:rsidRPr="00630431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>achęcenie słuchaczy do przyjmowania postaw otwartości na inne kultury i społeczeństwa, a także docenienia i troski  o spuściznę kulturową swojego regionu</w:t>
            </w:r>
            <w:r>
              <w:rPr>
                <w:rFonts w:ascii="Corbel" w:hAnsi="Corbel"/>
                <w:b w:val="0"/>
              </w:rPr>
              <w:t>;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B3723" w:rsidRPr="00630431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  <w:r>
              <w:rPr>
                <w:rFonts w:ascii="Corbel" w:hAnsi="Corbel"/>
                <w:b w:val="0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B3B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B3B78" w:rsidP="00BB3B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64E78" w:rsidRDefault="00606FFD" w:rsidP="00B64E78">
            <w:pPr>
              <w:jc w:val="both"/>
              <w:rPr>
                <w:rFonts w:ascii="Corbel" w:hAnsi="Corbel"/>
              </w:rPr>
            </w:pPr>
            <w:r w:rsidRPr="00606FFD">
              <w:rPr>
                <w:rFonts w:ascii="Corbel" w:hAnsi="Corbel"/>
              </w:rPr>
              <w:t>Scharakteryzuje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64E78" w:rsidRDefault="00125288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</w:t>
            </w:r>
            <w:proofErr w:type="spellStart"/>
            <w:r w:rsidR="00606FFD" w:rsidRPr="00606FFD">
              <w:rPr>
                <w:rFonts w:ascii="Corbel" w:hAnsi="Corbel"/>
              </w:rPr>
              <w:t>etnopsychologizm</w:t>
            </w:r>
            <w:proofErr w:type="spellEnd"/>
            <w:r w:rsidR="00606FFD" w:rsidRPr="00606FFD">
              <w:rPr>
                <w:rFonts w:ascii="Corbel" w:hAnsi="Corbel"/>
              </w:rPr>
              <w:t xml:space="preserve"> i strukturalizm)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F5305" w:rsidRDefault="00125288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 xml:space="preserve"> 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>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:rsidTr="005E6E85">
        <w:tc>
          <w:tcPr>
            <w:tcW w:w="1701" w:type="dxa"/>
          </w:tcPr>
          <w:p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B3723" w:rsidRPr="00B64E78" w:rsidRDefault="00125288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</w:t>
            </w:r>
            <w:r w:rsidR="00B64E78"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spuściznę kulturową swojego regionu</w:t>
            </w:r>
          </w:p>
        </w:tc>
        <w:tc>
          <w:tcPr>
            <w:tcW w:w="1873" w:type="dxa"/>
          </w:tcPr>
          <w:p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  <w:bCs/>
              </w:rPr>
              <w:t xml:space="preserve">Spotkanie z innością – u korzeni antropologii.  </w:t>
            </w:r>
            <w:r w:rsidRPr="00EB3723">
              <w:rPr>
                <w:rFonts w:ascii="Corbel" w:hAnsi="Corbel"/>
              </w:rPr>
              <w:t>Istota antropologii i jej dziedziny - uwagi wstępne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</w:rPr>
              <w:t>Treść i zakres pojęcia kultura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  <w:iCs/>
              </w:rPr>
              <w:t>Kultura a życie społeczne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 xml:space="preserve">wyk. 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wyk.</w:t>
            </w:r>
          </w:p>
        </w:tc>
      </w:tr>
      <w:tr w:rsidR="00EB3723" w:rsidRPr="009C54AE" w:rsidTr="00C05F44">
        <w:tc>
          <w:tcPr>
            <w:tcW w:w="1985" w:type="dxa"/>
          </w:tcPr>
          <w:p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 zaliczenie lektury, tekstów</w:t>
            </w:r>
          </w:p>
        </w:tc>
        <w:tc>
          <w:tcPr>
            <w:tcW w:w="2126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wyk.</w:t>
            </w:r>
          </w:p>
        </w:tc>
      </w:tr>
      <w:tr w:rsidR="00EB3723" w:rsidRPr="009C54AE" w:rsidTr="00C05F44">
        <w:tc>
          <w:tcPr>
            <w:tcW w:w="1985" w:type="dxa"/>
          </w:tcPr>
          <w:p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wyk.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125288" w:rsidP="0063483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 xml:space="preserve">Zdanie </w:t>
            </w:r>
            <w:r w:rsidR="00EB3723" w:rsidRPr="00EB3723">
              <w:rPr>
                <w:rFonts w:ascii="Corbel" w:hAnsi="Corbel"/>
              </w:rPr>
              <w:t xml:space="preserve"> egzami</w:t>
            </w:r>
            <w:r>
              <w:rPr>
                <w:rFonts w:ascii="Corbel" w:hAnsi="Corbel"/>
              </w:rPr>
              <w:t>nu (min. 60%)</w:t>
            </w:r>
            <w:r w:rsidR="00EB3723" w:rsidRPr="00EB3723">
              <w:rPr>
                <w:rFonts w:ascii="Corbel" w:hAnsi="Corbel"/>
              </w:rPr>
              <w:t xml:space="preserve">. </w:t>
            </w:r>
            <w:r w:rsidR="00EB3723">
              <w:rPr>
                <w:rFonts w:ascii="Corbel" w:hAnsi="Corbel"/>
              </w:rPr>
              <w:t xml:space="preserve">Pierwszy termin – egzamin pisemny, drugi termin – egzamin ustny. </w:t>
            </w:r>
            <w:r w:rsidR="00EB3723" w:rsidRPr="00EB3723">
              <w:rPr>
                <w:rFonts w:ascii="Corbel" w:hAnsi="Corbel"/>
              </w:rPr>
              <w:t xml:space="preserve">Aby do niego przystąpić należy uczestniczyć w wykładach i zaliczyć przed egzaminem </w:t>
            </w:r>
            <w:r w:rsidR="00634831">
              <w:rPr>
                <w:rFonts w:ascii="Corbel" w:hAnsi="Corbel"/>
              </w:rPr>
              <w:t>2</w:t>
            </w:r>
            <w:r w:rsidR="00EB3723" w:rsidRPr="00EB3723">
              <w:rPr>
                <w:rFonts w:ascii="Corbel" w:hAnsi="Corbel"/>
              </w:rPr>
              <w:t xml:space="preserve"> lektury wraz z wybranymi tekstami z literatury uzupełniającej.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606FF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06F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06FF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06FFD">
              <w:rPr>
                <w:rFonts w:ascii="Corbel" w:hAnsi="Corbel"/>
              </w:rPr>
              <w:t>z</w:t>
            </w:r>
            <w:r w:rsidR="009C1331" w:rsidRPr="00606FFD">
              <w:rPr>
                <w:rFonts w:ascii="Corbel" w:hAnsi="Corbel"/>
              </w:rPr>
              <w:t> </w:t>
            </w:r>
            <w:r w:rsidR="0045729E" w:rsidRPr="00606FFD">
              <w:rPr>
                <w:rFonts w:ascii="Corbel" w:hAnsi="Corbel"/>
              </w:rPr>
              <w:t>harmonogramu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6FF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B7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60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06FFD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FD1B1E">
              <w:rPr>
                <w:rFonts w:ascii="Corbel" w:hAnsi="Corbel"/>
                <w:sz w:val="24"/>
                <w:szCs w:val="24"/>
              </w:rPr>
              <w:t xml:space="preserve">zaliczanie lektur, udział w egzaminie </w:t>
            </w:r>
            <w:r w:rsidRPr="00606F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606FFD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06F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06F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6FFD" w:rsidRPr="00606FFD">
              <w:rPr>
                <w:rFonts w:ascii="Corbel" w:hAnsi="Corbel"/>
                <w:sz w:val="24"/>
                <w:szCs w:val="24"/>
              </w:rPr>
              <w:t xml:space="preserve"> (przygotowanie do egzaminu)</w:t>
            </w:r>
          </w:p>
        </w:tc>
        <w:tc>
          <w:tcPr>
            <w:tcW w:w="4677" w:type="dxa"/>
          </w:tcPr>
          <w:p w:rsidR="00C61DC5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7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606FFD" w:rsidRPr="009C54AE" w:rsidTr="00923D7D">
        <w:tc>
          <w:tcPr>
            <w:tcW w:w="4962" w:type="dxa"/>
          </w:tcPr>
          <w:p w:rsidR="00606FFD" w:rsidRPr="00606FFD" w:rsidRDefault="00606FFD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06F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06FFD">
              <w:rPr>
                <w:rFonts w:ascii="Corbel" w:hAnsi="Corbel"/>
                <w:sz w:val="24"/>
                <w:szCs w:val="24"/>
              </w:rPr>
              <w:t xml:space="preserve"> – praca własna studenta (przeczytanie lektur)</w:t>
            </w:r>
          </w:p>
        </w:tc>
        <w:tc>
          <w:tcPr>
            <w:tcW w:w="4677" w:type="dxa"/>
          </w:tcPr>
          <w:p w:rsidR="00606FFD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 xml:space="preserve">/ oprac. Grzegorz Godlewski [i in.]; wstęp i 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 xml:space="preserve">Krawczyk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 xml:space="preserve">, Warszawa 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Castells</w:t>
            </w:r>
            <w:proofErr w:type="spellEnd"/>
            <w:r w:rsidRPr="00634831">
              <w:rPr>
                <w:rFonts w:ascii="Corbel" w:hAnsi="Corbel"/>
              </w:rPr>
              <w:t xml:space="preserve">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 xml:space="preserve">. PWN, Warszawa 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Salzman</w:t>
            </w:r>
            <w:proofErr w:type="spellEnd"/>
            <w:r w:rsidRPr="00634831">
              <w:rPr>
                <w:rFonts w:ascii="Corbel" w:hAnsi="Corbel"/>
              </w:rPr>
              <w:t xml:space="preserve">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</w:p>
          <w:p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 w:rsidRPr="00C152B7">
              <w:rPr>
                <w:b/>
                <w:iCs/>
              </w:rPr>
              <w:t>Teksty do zaliczenia w trakcie konsultacji:</w:t>
            </w:r>
          </w:p>
          <w:p w:rsidR="00634831" w:rsidRPr="00C152B7" w:rsidRDefault="00634831" w:rsidP="00634831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</w:t>
            </w:r>
            <w:r w:rsidRPr="00634831">
              <w:rPr>
                <w:rFonts w:ascii="Corbel" w:hAnsi="Corbel"/>
              </w:rPr>
              <w:lastRenderedPageBreak/>
              <w:t xml:space="preserve">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Georg </w:t>
            </w:r>
            <w:proofErr w:type="spellStart"/>
            <w:r w:rsidRPr="00634831">
              <w:rPr>
                <w:rFonts w:ascii="Corbel" w:hAnsi="Corbel"/>
              </w:rPr>
              <w:t>Ritzer</w:t>
            </w:r>
            <w:proofErr w:type="spellEnd"/>
            <w:r w:rsidRPr="00634831">
              <w:rPr>
                <w:rFonts w:ascii="Corbel" w:hAnsi="Corbel"/>
              </w:rPr>
              <w:t xml:space="preserve">, </w:t>
            </w:r>
            <w:proofErr w:type="spellStart"/>
            <w:r w:rsidRPr="00634831">
              <w:rPr>
                <w:rFonts w:ascii="Corbel" w:hAnsi="Corbel"/>
                <w:i/>
                <w:iCs/>
              </w:rPr>
              <w:t>Makdonaldyzacja</w:t>
            </w:r>
            <w:proofErr w:type="spellEnd"/>
            <w:r w:rsidRPr="00634831">
              <w:rPr>
                <w:rFonts w:ascii="Corbel" w:hAnsi="Corbel"/>
                <w:i/>
                <w:iCs/>
              </w:rPr>
              <w:t xml:space="preserve"> społeczeństwa,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Max Weber, </w:t>
            </w:r>
            <w:r w:rsidRPr="00634831">
              <w:rPr>
                <w:rFonts w:ascii="Corbel" w:hAnsi="Corbel"/>
                <w:i/>
              </w:rPr>
              <w:t>D</w:t>
            </w:r>
            <w:r w:rsidRPr="00634831">
              <w:rPr>
                <w:rFonts w:ascii="Corbel" w:hAnsi="Corbel"/>
                <w:i/>
                <w:iCs/>
              </w:rPr>
              <w:t>uch kapitalizmu,</w:t>
            </w:r>
            <w:r w:rsidRPr="00634831">
              <w:rPr>
                <w:rFonts w:ascii="Corbel" w:hAnsi="Corbel"/>
              </w:rPr>
              <w:t xml:space="preserve"> [</w:t>
            </w:r>
            <w:r w:rsidRPr="00634831">
              <w:rPr>
                <w:rFonts w:ascii="Corbel" w:hAnsi="Corbel"/>
                <w:iCs/>
              </w:rPr>
              <w:t xml:space="preserve">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</w:p>
          <w:p w:rsidR="00634831" w:rsidRDefault="00634831" w:rsidP="00634831">
            <w:pPr>
              <w:pStyle w:val="Akapitzlist"/>
              <w:spacing w:line="240" w:lineRule="auto"/>
              <w:ind w:left="0"/>
            </w:pP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:rsidR="00634831" w:rsidRPr="00634831" w:rsidRDefault="00634831" w:rsidP="00634831">
            <w:pPr>
              <w:numPr>
                <w:ilvl w:val="0"/>
                <w:numId w:val="4"/>
              </w:numPr>
              <w:spacing w:after="120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 xml:space="preserve">, Warszawa. </w:t>
            </w:r>
            <w:proofErr w:type="spellStart"/>
            <w:r w:rsidRPr="00634831">
              <w:rPr>
                <w:rFonts w:ascii="Corbel" w:hAnsi="Corbel"/>
                <w:bCs/>
              </w:rPr>
              <w:t>Wyd</w:t>
            </w:r>
            <w:proofErr w:type="spellEnd"/>
            <w:r w:rsidRPr="00634831">
              <w:rPr>
                <w:rFonts w:ascii="Corbel" w:hAnsi="Corbel"/>
                <w:bCs/>
              </w:rPr>
              <w:t>."</w:t>
            </w:r>
            <w:proofErr w:type="spellStart"/>
            <w:r w:rsidRPr="00634831">
              <w:rPr>
                <w:rFonts w:ascii="Corbel" w:hAnsi="Corbel"/>
                <w:bCs/>
              </w:rPr>
              <w:t>Pax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„ </w:t>
            </w:r>
            <w:r w:rsidRPr="00634831">
              <w:rPr>
                <w:rFonts w:ascii="Corbel" w:hAnsi="Corbel"/>
              </w:rPr>
              <w:t>(</w:t>
            </w:r>
            <w:proofErr w:type="spellStart"/>
            <w:r w:rsidRPr="00634831">
              <w:rPr>
                <w:rFonts w:ascii="Corbel" w:hAnsi="Corbel"/>
              </w:rPr>
              <w:t>roz.II</w:t>
            </w:r>
            <w:proofErr w:type="spellEnd"/>
            <w:r w:rsidRPr="00634831">
              <w:rPr>
                <w:rFonts w:ascii="Corbel" w:hAnsi="Corbel"/>
              </w:rPr>
              <w:t xml:space="preserve"> - Wierzenia o obcych;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III - Portret z negatywu;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IV. - Różne wymiary izolacji;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>. VII - Tablice Mendelejewa)</w:t>
            </w: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:rsidR="00634831" w:rsidRPr="00634831" w:rsidRDefault="00634831" w:rsidP="00634831">
            <w:pPr>
              <w:numPr>
                <w:ilvl w:val="0"/>
                <w:numId w:val="4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Bauer ,W.,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Gauß, K.-M., &amp; Buras, A. (2005).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Psożercy</w:t>
            </w:r>
            <w:proofErr w:type="spellEnd"/>
            <w:r w:rsidRPr="00634831">
              <w:rPr>
                <w:rFonts w:ascii="Corbel" w:hAnsi="Corbel"/>
                <w:bCs/>
                <w:i/>
                <w:iCs/>
              </w:rPr>
              <w:t xml:space="preserve"> ze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Svini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. </w:t>
            </w:r>
            <w:proofErr w:type="spellStart"/>
            <w:r w:rsidRPr="00634831">
              <w:rPr>
                <w:rFonts w:ascii="Corbel" w:hAnsi="Corbel"/>
                <w:bCs/>
              </w:rPr>
              <w:t>Sekowa</w:t>
            </w:r>
            <w:proofErr w:type="spellEnd"/>
            <w:r w:rsidRPr="00634831">
              <w:rPr>
                <w:rFonts w:ascii="Corbel" w:hAnsi="Corbel"/>
                <w:bCs/>
              </w:rPr>
              <w:t>: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Kapllani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G., &amp; </w:t>
            </w:r>
            <w:proofErr w:type="spellStart"/>
            <w:r w:rsidRPr="00634831">
              <w:rPr>
                <w:rFonts w:ascii="Corbel" w:hAnsi="Corbel"/>
                <w:bCs/>
              </w:rPr>
              <w:t>Szyler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</w:t>
            </w:r>
            <w:r w:rsidRPr="00634831">
              <w:rPr>
                <w:rFonts w:ascii="Corbel" w:hAnsi="Corbel"/>
                <w:bCs/>
              </w:rPr>
              <w:lastRenderedPageBreak/>
              <w:t xml:space="preserve">Wydawnictwo Czarne. 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Prymaka-Oniszk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 A. (2016). </w:t>
            </w:r>
            <w:proofErr w:type="spellStart"/>
            <w:r w:rsidRPr="00634831">
              <w:rPr>
                <w:rFonts w:ascii="Corbel" w:hAnsi="Corbel"/>
                <w:bCs/>
                <w:i/>
              </w:rPr>
              <w:t>Bieżeństwo</w:t>
            </w:r>
            <w:proofErr w:type="spellEnd"/>
            <w:r w:rsidRPr="00634831">
              <w:rPr>
                <w:rFonts w:ascii="Corbel" w:hAnsi="Corbel"/>
                <w:bCs/>
                <w:i/>
              </w:rPr>
              <w:t xml:space="preserve">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</w:rPr>
              <w:t>Zadrożyńska</w:t>
            </w:r>
            <w:proofErr w:type="spellEnd"/>
            <w:r w:rsidRPr="00634831">
              <w:rPr>
                <w:rFonts w:ascii="Corbel" w:hAnsi="Corbel"/>
              </w:rPr>
              <w:t>, A. (1983):  Homo faber i homo ludens: etnologiczny szkic o pracy w kulturach tradycyjnej i współczesnej. Warszawa. PWN</w:t>
            </w:r>
          </w:p>
          <w:p w:rsidR="00634831" w:rsidRPr="009C54A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72" w:rsidRDefault="00120372" w:rsidP="00C16ABF">
      <w:pPr>
        <w:spacing w:after="0" w:line="240" w:lineRule="auto"/>
      </w:pPr>
      <w:r>
        <w:separator/>
      </w:r>
    </w:p>
  </w:endnote>
  <w:endnote w:type="continuationSeparator" w:id="0">
    <w:p w:rsidR="00120372" w:rsidRDefault="001203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72" w:rsidRDefault="00120372" w:rsidP="00C16ABF">
      <w:pPr>
        <w:spacing w:after="0" w:line="240" w:lineRule="auto"/>
      </w:pPr>
      <w:r>
        <w:separator/>
      </w:r>
    </w:p>
  </w:footnote>
  <w:footnote w:type="continuationSeparator" w:id="0">
    <w:p w:rsidR="00120372" w:rsidRDefault="0012037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A2B2C"/>
    <w:rsid w:val="000B192D"/>
    <w:rsid w:val="000B28EE"/>
    <w:rsid w:val="000B3E37"/>
    <w:rsid w:val="000D04B0"/>
    <w:rsid w:val="000F1C57"/>
    <w:rsid w:val="000F5615"/>
    <w:rsid w:val="00120372"/>
    <w:rsid w:val="00120D1B"/>
    <w:rsid w:val="00124BFF"/>
    <w:rsid w:val="00125288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680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9A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73DA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7CF"/>
    <w:rsid w:val="004D1A3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A0855"/>
    <w:rsid w:val="005A3196"/>
    <w:rsid w:val="005C080F"/>
    <w:rsid w:val="005C55E5"/>
    <w:rsid w:val="005C696A"/>
    <w:rsid w:val="005D2553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5D0"/>
    <w:rsid w:val="006E5D65"/>
    <w:rsid w:val="006F1282"/>
    <w:rsid w:val="006F1FBC"/>
    <w:rsid w:val="006F31E2"/>
    <w:rsid w:val="00701B8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C5"/>
    <w:rsid w:val="007A4022"/>
    <w:rsid w:val="007A6E6E"/>
    <w:rsid w:val="007B5589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77B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EC0"/>
    <w:rsid w:val="009457F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5305"/>
    <w:rsid w:val="00A00ECC"/>
    <w:rsid w:val="00A155EE"/>
    <w:rsid w:val="00A17CE2"/>
    <w:rsid w:val="00A2245B"/>
    <w:rsid w:val="00A30110"/>
    <w:rsid w:val="00A312C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90885"/>
    <w:rsid w:val="00BB3B7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227"/>
    <w:rsid w:val="00DE09C0"/>
    <w:rsid w:val="00DE4A14"/>
    <w:rsid w:val="00DF01A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72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3463"/>
    <w:rsid w:val="00FA46E5"/>
    <w:rsid w:val="00FB7DBA"/>
    <w:rsid w:val="00FC1C25"/>
    <w:rsid w:val="00FC3F45"/>
    <w:rsid w:val="00FD1B1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2B2A8-F734-4FA3-9D1C-635D79D31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1351</Words>
  <Characters>8107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2020-10-13T08:05:00Z</cp:lastPrinted>
  <dcterms:created xsi:type="dcterms:W3CDTF">2019-11-20T15:57:00Z</dcterms:created>
  <dcterms:modified xsi:type="dcterms:W3CDTF">2021-09-24T11:34:00Z</dcterms:modified>
</cp:coreProperties>
</file>